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6F9E" w14:textId="77777777" w:rsidR="002F1A6C" w:rsidRPr="00512DD5" w:rsidRDefault="00512DD5">
      <w:pPr>
        <w:jc w:val="center"/>
        <w:rPr>
          <w:rFonts w:ascii="Aptos" w:eastAsia="Aptos" w:hAnsi="Aptos" w:cs="Aptos"/>
          <w:b/>
          <w:bCs/>
          <w:color w:val="595959" w:themeColor="text1" w:themeTint="A6"/>
          <w:sz w:val="28"/>
          <w:szCs w:val="28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8"/>
          <w:szCs w:val="28"/>
        </w:rPr>
        <w:t>Tájékoztató kamerás megfigyeléshez kapcsolódó adatkezelésről</w:t>
      </w:r>
    </w:p>
    <w:p w14:paraId="5A386F9F" w14:textId="77777777" w:rsidR="002F1A6C" w:rsidRPr="00512DD5" w:rsidRDefault="002F1A6C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</w:p>
    <w:p w14:paraId="5A386FA0" w14:textId="77777777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Adatkezelő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: Dirimir Kft. (székhelye:2151 Fót, Németh Kálmán utca 3003/2., telefon:</w:t>
      </w:r>
      <w:r w:rsidRPr="00512DD5">
        <w:rPr>
          <w:rFonts w:ascii="Aptos" w:eastAsia="Aptos" w:hAnsi="Aptos" w:cs="Aptos"/>
          <w:color w:val="595959" w:themeColor="text1" w:themeTint="A6"/>
        </w:rPr>
        <w:t xml:space="preserve">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+36 30 474 9977)</w:t>
      </w:r>
    </w:p>
    <w:p w14:paraId="5A386FA1" w14:textId="77777777" w:rsidR="002F1A6C" w:rsidRPr="00512DD5" w:rsidRDefault="00512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 xml:space="preserve">Adatkezelés jogalapja: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Adatkezelő jogos érdeke (GDPR 6. cikk (1) bek. f. pont. Érdekmérlegelési teszt készült, amit az érintettek megtekinthetnek Adatkezelőnél.</w:t>
      </w:r>
    </w:p>
    <w:p w14:paraId="5A386FA2" w14:textId="77777777" w:rsidR="002F1A6C" w:rsidRPr="00512DD5" w:rsidRDefault="00512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Kezelt személyes adatok köre és módja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: arckép, testmozgás, alkat / elektronikusan</w:t>
      </w:r>
    </w:p>
    <w:p w14:paraId="5A386FA3" w14:textId="77777777" w:rsidR="002F1A6C" w:rsidRPr="00512DD5" w:rsidRDefault="00512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Adatkezelés célja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: élet- és testiépség védelme, vagyonvédelem</w:t>
      </w:r>
    </w:p>
    <w:p w14:paraId="5A386FA4" w14:textId="23CF366C" w:rsidR="002F1A6C" w:rsidRPr="00512DD5" w:rsidRDefault="00512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Adatkezelés időtartama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: </w:t>
      </w:r>
      <w:r w:rsidR="00A45578"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7 (hét)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nap</w:t>
      </w:r>
    </w:p>
    <w:p w14:paraId="5A386FA5" w14:textId="77777777" w:rsidR="002F1A6C" w:rsidRPr="00512DD5" w:rsidRDefault="00512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Adatokhoz hozzáféréssel rendelkezik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: Adatkezelő</w:t>
      </w:r>
    </w:p>
    <w:p w14:paraId="5A386FA6" w14:textId="77777777" w:rsidR="002F1A6C" w:rsidRPr="00512DD5" w:rsidRDefault="00512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Adattovábbítás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: nem történik. Kizárólag bűncselekmény elkövetésének gyanúja miatt indult büntető eljárás vagy szabálysértési eljárás, más hatósági vagy bírósági eljárásban bizonyítékként, törvényben felhatalmazott szervek (különösen a rendőrség) részére.</w:t>
      </w:r>
    </w:p>
    <w:p w14:paraId="5A386FA7" w14:textId="77777777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Figyelem felkeltése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: az elektronikus megfigyelőrendszer alkalmazásáról az adott területen jól látható helyen, a területen megjelenni kívánó személyek tájékozódását elősegítő módon figyelemfelhívó jelzést alkalmaz.</w:t>
      </w:r>
    </w:p>
    <w:p w14:paraId="5A386FA8" w14:textId="77777777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A kamerák adattároló egysége fizikailag is védett, zárt helyiségben, illetéktelenek által nem hozzáférhető módon és helyen van tárolva. A kamerák által készített képek megtekintése jelszóvédetten, kizárólag a kifejezetten e feladattal megbízott munkavállaló jogosultsága. A megtekintést az eszköz visszakereshetően naplózza.</w:t>
      </w:r>
    </w:p>
    <w:p w14:paraId="5A386FA9" w14:textId="5693F7DC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Amennyiben Ön érintett valamelyik felvételen és szeretne élni jogaival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, kérjük, hogy </w:t>
      </w:r>
      <w:r w:rsidR="00A45578"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néhány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napon belül jelezze ezt Adatkezelő felé</w:t>
      </w:r>
      <w:r w:rsidR="00EA3803"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(figyelemmel a megőrzési határidő</w:t>
      </w:r>
      <w:r w:rsidR="00B25746"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re)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! Ezt követően a felvételek megtekintésére, rögzítésére nem lesz lehetőség, mert a rendszer azt automatikusan, véglegesen törli.</w:t>
      </w:r>
    </w:p>
    <w:p w14:paraId="5A386FAA" w14:textId="77777777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 kamerák által megfigyelt terület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</w:t>
      </w: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pontos leírása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Adatkezelőtől elkérhető. Amennyiben Ön szeretné megtekinteni, kérjük, hogy forduljon Adatkezelőhöz a jelzett telefonszámon vagy e-mail címen!</w:t>
      </w:r>
    </w:p>
    <w:p w14:paraId="5A386FAB" w14:textId="77777777" w:rsidR="002F1A6C" w:rsidRPr="00512DD5" w:rsidRDefault="00512DD5">
      <w:pPr>
        <w:jc w:val="both"/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Az érintett személy adatkezeléssel kapcsolatos jogai:</w:t>
      </w:r>
    </w:p>
    <w:tbl>
      <w:tblPr>
        <w:tblStyle w:val="a"/>
        <w:tblW w:w="89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4"/>
        <w:gridCol w:w="2234"/>
        <w:gridCol w:w="2268"/>
        <w:gridCol w:w="2236"/>
      </w:tblGrid>
      <w:tr w:rsidR="00512DD5" w:rsidRPr="00512DD5" w14:paraId="5A386FB0" w14:textId="77777777">
        <w:trPr>
          <w:trHeight w:val="634"/>
        </w:trPr>
        <w:tc>
          <w:tcPr>
            <w:tcW w:w="2234" w:type="dxa"/>
          </w:tcPr>
          <w:p w14:paraId="5A386FAC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átlátható tájékoztatáshoz való jog (GDPR 12. cikke)</w:t>
            </w:r>
          </w:p>
        </w:tc>
        <w:tc>
          <w:tcPr>
            <w:tcW w:w="2234" w:type="dxa"/>
          </w:tcPr>
          <w:p w14:paraId="5A386FAD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hozzáféréshez való jog (GDPR 15. cikke)</w:t>
            </w:r>
          </w:p>
        </w:tc>
        <w:tc>
          <w:tcPr>
            <w:tcW w:w="2268" w:type="dxa"/>
          </w:tcPr>
          <w:p w14:paraId="5A386FAE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helyesbítéshez való jog (GDPR 16. cikke)</w:t>
            </w:r>
          </w:p>
        </w:tc>
        <w:tc>
          <w:tcPr>
            <w:tcW w:w="2236" w:type="dxa"/>
          </w:tcPr>
          <w:p w14:paraId="5A386FAF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törléshez („elfeledtetéshez”) való jog (GDPR 17. cikke)</w:t>
            </w:r>
          </w:p>
        </w:tc>
      </w:tr>
      <w:tr w:rsidR="00512DD5" w:rsidRPr="00512DD5" w14:paraId="5A386FB6" w14:textId="77777777">
        <w:trPr>
          <w:trHeight w:val="837"/>
        </w:trPr>
        <w:tc>
          <w:tcPr>
            <w:tcW w:w="2234" w:type="dxa"/>
          </w:tcPr>
          <w:p w14:paraId="5A386FB1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tiltakozáshoz való jog (GDPR 21. cikke)</w:t>
            </w:r>
          </w:p>
        </w:tc>
        <w:tc>
          <w:tcPr>
            <w:tcW w:w="2234" w:type="dxa"/>
          </w:tcPr>
          <w:p w14:paraId="5A386FB2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az adatkezelés korlátozásához való jog (GDPR 18. cikke)</w:t>
            </w:r>
          </w:p>
        </w:tc>
        <w:tc>
          <w:tcPr>
            <w:tcW w:w="2268" w:type="dxa"/>
          </w:tcPr>
          <w:p w14:paraId="5A386FB3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adathordozhatósághoz való jog (GDPR 20. cikke)</w:t>
            </w:r>
          </w:p>
        </w:tc>
        <w:tc>
          <w:tcPr>
            <w:tcW w:w="2236" w:type="dxa"/>
          </w:tcPr>
          <w:p w14:paraId="5A386FB4" w14:textId="77777777" w:rsidR="002F1A6C" w:rsidRPr="00512DD5" w:rsidRDefault="00512DD5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  <w:r w:rsidRPr="00512DD5"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  <w:t>jogorvoslathoz való jog (GDPR 13. cikk (2) bekezdés d) pontja)</w:t>
            </w:r>
          </w:p>
          <w:p w14:paraId="5A386FB5" w14:textId="77777777" w:rsidR="002F1A6C" w:rsidRPr="00512DD5" w:rsidRDefault="002F1A6C">
            <w:pPr>
              <w:jc w:val="both"/>
              <w:rPr>
                <w:rFonts w:ascii="Aptos" w:eastAsia="Aptos" w:hAnsi="Aptos" w:cs="Aptos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5A386FB7" w14:textId="77777777" w:rsidR="002F1A6C" w:rsidRPr="00512DD5" w:rsidRDefault="002F1A6C">
      <w:pPr>
        <w:jc w:val="both"/>
        <w:rPr>
          <w:rFonts w:ascii="Aptos" w:eastAsia="Aptos" w:hAnsi="Aptos" w:cs="Aptos"/>
          <w:color w:val="595959" w:themeColor="text1" w:themeTint="A6"/>
        </w:rPr>
      </w:pPr>
    </w:p>
    <w:p w14:paraId="5A386FB8" w14:textId="77777777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Az érintett személy bármikor tiltakozhat a személyes adatai kezelése ellen: hívja Adatkezelőt!</w:t>
      </w:r>
    </w:p>
    <w:p w14:paraId="5A386FB9" w14:textId="77777777" w:rsidR="002F1A6C" w:rsidRPr="00512DD5" w:rsidRDefault="00512DD5">
      <w:pPr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A Hatóság az érintetti jogok érvényre juttatását formalevelek kibocsátása útján segíti elő: </w:t>
      </w:r>
      <w:hyperlink r:id="rId5">
        <w:r w:rsidRPr="00512DD5">
          <w:rPr>
            <w:rFonts w:ascii="Aptos" w:eastAsia="Aptos" w:hAnsi="Aptos" w:cs="Aptos"/>
            <w:color w:val="595959" w:themeColor="text1" w:themeTint="A6"/>
            <w:sz w:val="20"/>
            <w:szCs w:val="20"/>
            <w:u w:val="single"/>
          </w:rPr>
          <w:t>https://naih.hu/panaszuegyintezes-rendje.html</w:t>
        </w:r>
      </w:hyperlink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</w:t>
      </w:r>
    </w:p>
    <w:p w14:paraId="5A386FBA" w14:textId="77777777" w:rsidR="002F1A6C" w:rsidRPr="00512DD5" w:rsidRDefault="00512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Panaszbejelentés: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  <w:t xml:space="preserve">NAIH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  <w:t xml:space="preserve">1055 Budapest, Falk Miksa u. 9-11, </w:t>
      </w:r>
    </w:p>
    <w:p w14:paraId="5A386FBB" w14:textId="77777777" w:rsidR="002F1A6C" w:rsidRPr="00512DD5" w:rsidRDefault="00512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E-mail cím: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</w:r>
      <w:hyperlink r:id="rId6">
        <w:r w:rsidRPr="00512DD5">
          <w:rPr>
            <w:rFonts w:ascii="Aptos" w:eastAsia="Aptos" w:hAnsi="Aptos" w:cs="Aptos"/>
            <w:color w:val="595959" w:themeColor="text1" w:themeTint="A6"/>
            <w:sz w:val="20"/>
            <w:szCs w:val="20"/>
            <w:u w:val="single"/>
          </w:rPr>
          <w:t>ugyfelszolgalat@naih.hu</w:t>
        </w:r>
      </w:hyperlink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</w:t>
      </w:r>
    </w:p>
    <w:p w14:paraId="5A386FBC" w14:textId="77777777" w:rsidR="002F1A6C" w:rsidRPr="00512DD5" w:rsidRDefault="00512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tel.: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  <w:t>+36 (1) 391-1400</w:t>
      </w:r>
    </w:p>
    <w:p w14:paraId="5A386FBD" w14:textId="77777777" w:rsidR="002F1A6C" w:rsidRPr="00512DD5" w:rsidRDefault="00512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weboldal: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ab/>
      </w:r>
      <w:hyperlink r:id="rId7">
        <w:r w:rsidRPr="00512DD5">
          <w:rPr>
            <w:rFonts w:ascii="Aptos" w:eastAsia="Aptos" w:hAnsi="Aptos" w:cs="Aptos"/>
            <w:color w:val="595959" w:themeColor="text1" w:themeTint="A6"/>
            <w:sz w:val="20"/>
            <w:szCs w:val="20"/>
            <w:u w:val="single"/>
          </w:rPr>
          <w:t>www.naih.hu</w:t>
        </w:r>
      </w:hyperlink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    </w:t>
      </w:r>
    </w:p>
    <w:p w14:paraId="5A386FBE" w14:textId="77777777" w:rsidR="002F1A6C" w:rsidRPr="00512DD5" w:rsidRDefault="002F1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</w:p>
    <w:p w14:paraId="5A386FBF" w14:textId="39ACBC2C" w:rsidR="002F1A6C" w:rsidRPr="00512DD5" w:rsidRDefault="00512D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FIGYELEM! Részletes adatkezelési tájékoztatás megtekinthető Adatkezelési tájékoztató</w:t>
      </w: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ban</w:t>
      </w: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 xml:space="preserve"> a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</w:t>
      </w:r>
      <w:hyperlink r:id="rId8" w:history="1">
        <w:r w:rsidRPr="00D2725B">
          <w:rPr>
            <w:rStyle w:val="Hiperhivatkozs"/>
            <w:rFonts w:ascii="Aptos" w:eastAsia="Aptos" w:hAnsi="Aptos" w:cs="Aptos"/>
            <w:b/>
            <w:bCs/>
            <w:color w:val="5959FF" w:themeColor="hyperlink" w:themeTint="A6"/>
            <w:sz w:val="20"/>
            <w:szCs w:val="20"/>
          </w:rPr>
          <w:t>https://xxlhambi.hu</w:t>
        </w:r>
      </w:hyperlink>
      <w:r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 xml:space="preserve">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 xml:space="preserve"> </w:t>
      </w: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weboldalon.</w:t>
      </w:r>
    </w:p>
    <w:p w14:paraId="5A386FC0" w14:textId="77777777" w:rsidR="002F1A6C" w:rsidRPr="00512DD5" w:rsidRDefault="002F1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</w:p>
    <w:p w14:paraId="5A386FC1" w14:textId="77777777" w:rsidR="002F1A6C" w:rsidRPr="00512DD5" w:rsidRDefault="00512DD5">
      <w:pPr>
        <w:jc w:val="both"/>
        <w:rPr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Fót</w:t>
      </w:r>
      <w:r w:rsidRPr="00512DD5">
        <w:rPr>
          <w:color w:val="595959" w:themeColor="text1" w:themeTint="A6"/>
          <w:sz w:val="20"/>
          <w:szCs w:val="20"/>
        </w:rPr>
        <w:t xml:space="preserve">, 2026. </w:t>
      </w:r>
      <w:r w:rsidRPr="00512DD5">
        <w:rPr>
          <w:rFonts w:ascii="Aptos" w:eastAsia="Aptos" w:hAnsi="Aptos" w:cs="Aptos"/>
          <w:color w:val="595959" w:themeColor="text1" w:themeTint="A6"/>
          <w:sz w:val="20"/>
          <w:szCs w:val="20"/>
        </w:rPr>
        <w:t>Január</w:t>
      </w:r>
    </w:p>
    <w:p w14:paraId="5A386FC2" w14:textId="77777777" w:rsidR="002F1A6C" w:rsidRPr="00512DD5" w:rsidRDefault="002F1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595959" w:themeColor="text1" w:themeTint="A6"/>
          <w:sz w:val="20"/>
          <w:szCs w:val="20"/>
        </w:rPr>
      </w:pPr>
    </w:p>
    <w:p w14:paraId="5A386FC3" w14:textId="77777777" w:rsidR="002F1A6C" w:rsidRPr="00512DD5" w:rsidRDefault="00512DD5">
      <w:pPr>
        <w:ind w:left="5664" w:firstLine="707"/>
        <w:jc w:val="both"/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</w:pPr>
      <w:r w:rsidRPr="00512DD5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Dirimir Kft.</w:t>
      </w:r>
    </w:p>
    <w:p w14:paraId="5A386FC4" w14:textId="77777777" w:rsidR="002F1A6C" w:rsidRPr="00512DD5" w:rsidRDefault="002F1A6C">
      <w:pPr>
        <w:ind w:left="4248" w:firstLine="708"/>
        <w:jc w:val="both"/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</w:pPr>
    </w:p>
    <w:sectPr w:rsidR="002F1A6C" w:rsidRPr="00512DD5">
      <w:pgSz w:w="11906" w:h="16838"/>
      <w:pgMar w:top="851" w:right="1417" w:bottom="851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F7A036C-2E2F-48C9-A73C-136B0DAB925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C78CE19-EBBA-4B2B-9C31-FE21BFD30635}"/>
    <w:embedBold r:id="rId3" w:fontKey="{FB108A09-EDDC-43C5-864F-021D515420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4B36271C-6F5D-44C1-8F0A-9FBAF8A4797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42106630-7AE9-4494-B9C6-637CB1619D1D}"/>
    <w:embedBold r:id="rId6" w:fontKey="{D9E82BD1-F516-40CF-AF58-835ACD72B5E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4535F7D2-CFFF-440D-A5C6-7D7F5A4186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E3919"/>
    <w:multiLevelType w:val="multilevel"/>
    <w:tmpl w:val="C87E19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7C6421"/>
    <w:multiLevelType w:val="multilevel"/>
    <w:tmpl w:val="2E303B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1135529">
    <w:abstractNumId w:val="0"/>
  </w:num>
  <w:num w:numId="2" w16cid:durableId="115752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A6C"/>
    <w:rsid w:val="002F1A6C"/>
    <w:rsid w:val="00385D94"/>
    <w:rsid w:val="003D30AA"/>
    <w:rsid w:val="00512DD5"/>
    <w:rsid w:val="00703098"/>
    <w:rsid w:val="00A45578"/>
    <w:rsid w:val="00B25746"/>
    <w:rsid w:val="00EA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6F9E"/>
  <w15:docId w15:val="{45CFF62E-FF59-4EAE-B10F-42742D4F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512DD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12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lhambi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yfelszolgalat@naih.hu" TargetMode="External"/><Relationship Id="rId5" Type="http://schemas.openxmlformats.org/officeDocument/2006/relationships/hyperlink" Target="https://naih.hu/panaszuegyintezes-rendj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Olajos József</dc:creator>
  <cp:lastModifiedBy>József dr. Olajos</cp:lastModifiedBy>
  <cp:revision>2</cp:revision>
  <dcterms:created xsi:type="dcterms:W3CDTF">2026-01-28T10:33:00Z</dcterms:created>
  <dcterms:modified xsi:type="dcterms:W3CDTF">2026-01-28T10:33:00Z</dcterms:modified>
</cp:coreProperties>
</file>